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6866" w14:textId="2428AA96" w:rsidR="008D350A" w:rsidRDefault="008D350A" w:rsidP="008D350A">
      <w:pPr>
        <w:pStyle w:val="NormalWeb"/>
      </w:pPr>
      <w:r>
        <w:rPr>
          <w:rStyle w:val="Strong"/>
          <w:rFonts w:eastAsiaTheme="majorEastAsia"/>
        </w:rPr>
        <w:t xml:space="preserve">Subject: Please Oppose </w:t>
      </w:r>
      <w:r>
        <w:rPr>
          <w:rStyle w:val="Strong"/>
          <w:rFonts w:eastAsiaTheme="majorEastAsia"/>
        </w:rPr>
        <w:t xml:space="preserve">SB 282 </w:t>
      </w:r>
      <w:r>
        <w:rPr>
          <w:rStyle w:val="Strong"/>
          <w:rFonts w:eastAsiaTheme="majorEastAsia"/>
        </w:rPr>
        <w:t>– It Does Not Improve Patient Safety</w:t>
      </w:r>
    </w:p>
    <w:p w14:paraId="7A9EC414" w14:textId="51B7E262" w:rsidR="008D350A" w:rsidRDefault="008D350A" w:rsidP="008D350A">
      <w:pPr>
        <w:pStyle w:val="NormalWeb"/>
      </w:pPr>
      <w:r>
        <w:t>Dear Representative [Last Name],</w:t>
      </w:r>
    </w:p>
    <w:p w14:paraId="28C685EF" w14:textId="77777777" w:rsidR="00892F1B" w:rsidRDefault="00892F1B" w:rsidP="00892F1B">
      <w:pPr>
        <w:pStyle w:val="NormalWeb"/>
      </w:pPr>
      <w:r>
        <w:t>I am writing as a medical provider in Indiana to express concern regarding SB 282, the proposed medical spa legislation currently under consideration.</w:t>
      </w:r>
    </w:p>
    <w:p w14:paraId="630CDD8A" w14:textId="77777777" w:rsidR="00892F1B" w:rsidRDefault="00892F1B" w:rsidP="00892F1B">
      <w:pPr>
        <w:pStyle w:val="NormalWeb"/>
      </w:pPr>
      <w:r>
        <w:t>Like many in this industry, I strongly support sensible regulation grounded in patient safety and medical professionalism. However, this bill does not meaningfully address the real issues facing our field.</w:t>
      </w:r>
    </w:p>
    <w:p w14:paraId="7F9BEE6A" w14:textId="77777777" w:rsidR="00892F1B" w:rsidRDefault="00892F1B" w:rsidP="00892F1B">
      <w:pPr>
        <w:pStyle w:val="NormalWeb"/>
      </w:pPr>
      <w:r>
        <w:t>The primary problem in the aesthetic and wellness industry is not a lack of regulation of physicians, nurses, or compliant providers. The problem is bad actors who are already ignoring the laws currently on the books.</w:t>
      </w:r>
    </w:p>
    <w:p w14:paraId="1C165F4E" w14:textId="77777777" w:rsidR="00892F1B" w:rsidRDefault="00892F1B" w:rsidP="00892F1B">
      <w:pPr>
        <w:pStyle w:val="NormalWeb"/>
      </w:pPr>
      <w:r>
        <w:t>SB 282’s safety provisions are essentially a watered-down version of existing medical and nursing regulations that are already in place and already under the jurisdiction of the medical and nursing boards. Those regulations have not been consistently enforced against bad actors, and creating new administrative requirements without addressing enforcement will not improve patient safety or stop individuals who are already operating outside the law.</w:t>
      </w:r>
    </w:p>
    <w:p w14:paraId="2153047C" w14:textId="77777777" w:rsidR="00892F1B" w:rsidRDefault="00892F1B" w:rsidP="00892F1B">
      <w:pPr>
        <w:pStyle w:val="NormalWeb"/>
      </w:pPr>
      <w:r>
        <w:t>Instead, the bill creates a compliance nightmare for safe medical spas and mainstream medical practices. Its overly broad definition of “medical spa” could apply to primary care physicians, OB/GYNs, dermatologists, plastic surgeons, urologists, and other specialties. SB 282 also requires ongoing paperwork updates for staffing changes, new medications, or new treatments that are already lawful and within our scope of practice.</w:t>
      </w:r>
    </w:p>
    <w:p w14:paraId="08DFD806" w14:textId="77777777" w:rsidR="00892F1B" w:rsidRDefault="00892F1B" w:rsidP="00892F1B">
      <w:pPr>
        <w:pStyle w:val="NormalWeb"/>
      </w:pPr>
      <w:r>
        <w:t>Providers who are already licensed and regulated by the medical board should not be required to pre-register every treatment, medication, and practitioner at their practice.</w:t>
      </w:r>
    </w:p>
    <w:p w14:paraId="0E6F22E4" w14:textId="77777777" w:rsidR="00892F1B" w:rsidRDefault="00892F1B" w:rsidP="00892F1B">
      <w:pPr>
        <w:pStyle w:val="NormalWeb"/>
      </w:pPr>
      <w:r>
        <w:t>As a provider who wants this industry to be safe, ethical, and professional, I urge you to oppose SB 282 in its current form and instead work with providers and stakeholders to develop a more effective approach to patient safety.</w:t>
      </w:r>
    </w:p>
    <w:p w14:paraId="3AD1BB2B" w14:textId="77777777" w:rsidR="008D350A" w:rsidRDefault="008D350A" w:rsidP="008D350A">
      <w:pPr>
        <w:pStyle w:val="NormalWeb"/>
      </w:pPr>
      <w:r>
        <w:t>Thank you for your time and service.</w:t>
      </w:r>
    </w:p>
    <w:p w14:paraId="1B06403B" w14:textId="77777777" w:rsidR="008D350A" w:rsidRDefault="008D350A" w:rsidP="008D350A">
      <w:pPr>
        <w:pStyle w:val="NormalWeb"/>
      </w:pPr>
      <w:r>
        <w:t>Sincerely,</w:t>
      </w:r>
      <w:r>
        <w:br/>
        <w:t>[Name]</w:t>
      </w:r>
      <w:r>
        <w:br/>
        <w:t>[Credentials]</w:t>
      </w:r>
      <w:r>
        <w:br/>
        <w:t>[Practice Name]</w:t>
      </w:r>
      <w:r>
        <w:br/>
        <w:t>[City]</w:t>
      </w:r>
    </w:p>
    <w:p w14:paraId="7122C065" w14:textId="77777777" w:rsidR="00530E06" w:rsidRDefault="00530E06"/>
    <w:sectPr w:rsidR="00530E06" w:rsidSect="00341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0A"/>
    <w:rsid w:val="00176B09"/>
    <w:rsid w:val="002A5961"/>
    <w:rsid w:val="00341DB3"/>
    <w:rsid w:val="00530E06"/>
    <w:rsid w:val="00616ABA"/>
    <w:rsid w:val="007D3B8B"/>
    <w:rsid w:val="00834B97"/>
    <w:rsid w:val="00892F1B"/>
    <w:rsid w:val="008A1053"/>
    <w:rsid w:val="008D350A"/>
    <w:rsid w:val="0098712E"/>
    <w:rsid w:val="009A3295"/>
    <w:rsid w:val="00A62ABB"/>
    <w:rsid w:val="00A979D3"/>
    <w:rsid w:val="00D3392A"/>
    <w:rsid w:val="00DD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DD0110"/>
  <w15:chartTrackingRefBased/>
  <w15:docId w15:val="{CA474D35-4C29-104E-9C7C-B8FCBC94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50A"/>
    <w:rPr>
      <w:rFonts w:eastAsiaTheme="majorEastAsia" w:cstheme="majorBidi"/>
      <w:color w:val="272727" w:themeColor="text1" w:themeTint="D8"/>
    </w:rPr>
  </w:style>
  <w:style w:type="paragraph" w:styleId="Title">
    <w:name w:val="Title"/>
    <w:basedOn w:val="Normal"/>
    <w:next w:val="Normal"/>
    <w:link w:val="TitleChar"/>
    <w:uiPriority w:val="10"/>
    <w:qFormat/>
    <w:rsid w:val="008D3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50A"/>
    <w:pPr>
      <w:spacing w:before="160"/>
      <w:jc w:val="center"/>
    </w:pPr>
    <w:rPr>
      <w:i/>
      <w:iCs/>
      <w:color w:val="404040" w:themeColor="text1" w:themeTint="BF"/>
    </w:rPr>
  </w:style>
  <w:style w:type="character" w:customStyle="1" w:styleId="QuoteChar">
    <w:name w:val="Quote Char"/>
    <w:basedOn w:val="DefaultParagraphFont"/>
    <w:link w:val="Quote"/>
    <w:uiPriority w:val="29"/>
    <w:rsid w:val="008D350A"/>
    <w:rPr>
      <w:i/>
      <w:iCs/>
      <w:color w:val="404040" w:themeColor="text1" w:themeTint="BF"/>
    </w:rPr>
  </w:style>
  <w:style w:type="paragraph" w:styleId="ListParagraph">
    <w:name w:val="List Paragraph"/>
    <w:basedOn w:val="Normal"/>
    <w:uiPriority w:val="34"/>
    <w:qFormat/>
    <w:rsid w:val="008D350A"/>
    <w:pPr>
      <w:ind w:left="720"/>
      <w:contextualSpacing/>
    </w:pPr>
  </w:style>
  <w:style w:type="character" w:styleId="IntenseEmphasis">
    <w:name w:val="Intense Emphasis"/>
    <w:basedOn w:val="DefaultParagraphFont"/>
    <w:uiPriority w:val="21"/>
    <w:qFormat/>
    <w:rsid w:val="008D350A"/>
    <w:rPr>
      <w:i/>
      <w:iCs/>
      <w:color w:val="0F4761" w:themeColor="accent1" w:themeShade="BF"/>
    </w:rPr>
  </w:style>
  <w:style w:type="paragraph" w:styleId="IntenseQuote">
    <w:name w:val="Intense Quote"/>
    <w:basedOn w:val="Normal"/>
    <w:next w:val="Normal"/>
    <w:link w:val="IntenseQuoteChar"/>
    <w:uiPriority w:val="30"/>
    <w:qFormat/>
    <w:rsid w:val="008D3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50A"/>
    <w:rPr>
      <w:i/>
      <w:iCs/>
      <w:color w:val="0F4761" w:themeColor="accent1" w:themeShade="BF"/>
    </w:rPr>
  </w:style>
  <w:style w:type="character" w:styleId="IntenseReference">
    <w:name w:val="Intense Reference"/>
    <w:basedOn w:val="DefaultParagraphFont"/>
    <w:uiPriority w:val="32"/>
    <w:qFormat/>
    <w:rsid w:val="008D350A"/>
    <w:rPr>
      <w:b/>
      <w:bCs/>
      <w:smallCaps/>
      <w:color w:val="0F4761" w:themeColor="accent1" w:themeShade="BF"/>
      <w:spacing w:val="5"/>
    </w:rPr>
  </w:style>
  <w:style w:type="paragraph" w:styleId="NormalWeb">
    <w:name w:val="Normal (Web)"/>
    <w:basedOn w:val="Normal"/>
    <w:uiPriority w:val="99"/>
    <w:unhideWhenUsed/>
    <w:rsid w:val="008D350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D35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445D11A5137842B644FE153B416597" ma:contentTypeVersion="19" ma:contentTypeDescription="Create a new document." ma:contentTypeScope="" ma:versionID="ca3923083bda6ae83ee5d46aed6ec433">
  <xsd:schema xmlns:xsd="http://www.w3.org/2001/XMLSchema" xmlns:xs="http://www.w3.org/2001/XMLSchema" xmlns:p="http://schemas.microsoft.com/office/2006/metadata/properties" xmlns:ns2="9ed69905-29ae-415d-ac59-8fb5f417459c" xmlns:ns3="21c42b31-c109-4f33-8fde-40fbebcd2910" targetNamespace="http://schemas.microsoft.com/office/2006/metadata/properties" ma:root="true" ma:fieldsID="e2e4ed8b2b1d8bce6a1c3f0d89e5c1f9" ns2:_="" ns3:_="">
    <xsd:import namespace="9ed69905-29ae-415d-ac59-8fb5f417459c"/>
    <xsd:import namespace="21c42b31-c109-4f33-8fde-40fbebcd29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69905-29ae-415d-ac59-8fb5f41745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8fb830-e6a6-4af7-9e47-8a46403c6554}" ma:internalName="TaxCatchAll" ma:showField="CatchAllData" ma:web="9ed69905-29ae-415d-ac59-8fb5f41745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c42b31-c109-4f33-8fde-40fbebcd29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0baf58-d684-42d9-bb90-6638b6f57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d69905-29ae-415d-ac59-8fb5f417459c" xsi:nil="true"/>
    <lcf76f155ced4ddcb4097134ff3c332f xmlns="21c42b31-c109-4f33-8fde-40fbebcd29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E51E1A-688B-4B74-B033-5D2AEC9A1732}"/>
</file>

<file path=customXml/itemProps2.xml><?xml version="1.0" encoding="utf-8"?>
<ds:datastoreItem xmlns:ds="http://schemas.openxmlformats.org/officeDocument/2006/customXml" ds:itemID="{893C7060-94AC-426F-B831-65F0D5A069B6}"/>
</file>

<file path=customXml/itemProps3.xml><?xml version="1.0" encoding="utf-8"?>
<ds:datastoreItem xmlns:ds="http://schemas.openxmlformats.org/officeDocument/2006/customXml" ds:itemID="{67322DA8-AAC3-41C9-BE8E-CE0C4D587576}"/>
</file>

<file path=docProps/app.xml><?xml version="1.0" encoding="utf-8"?>
<Properties xmlns="http://schemas.openxmlformats.org/officeDocument/2006/extended-properties" xmlns:vt="http://schemas.openxmlformats.org/officeDocument/2006/docPropsVTypes">
  <Template>Normal.dotm</Template>
  <TotalTime>41</TotalTime>
  <Pages>1</Pages>
  <Words>315</Words>
  <Characters>1738</Characters>
  <Application>Microsoft Office Word</Application>
  <DocSecurity>0</DocSecurity>
  <Lines>41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Thiersch</dc:creator>
  <cp:keywords/>
  <dc:description/>
  <cp:lastModifiedBy>Alex Thiersch</cp:lastModifiedBy>
  <cp:revision>1</cp:revision>
  <dcterms:created xsi:type="dcterms:W3CDTF">2026-02-10T18:29:00Z</dcterms:created>
  <dcterms:modified xsi:type="dcterms:W3CDTF">2026-02-10T19:13:00Z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0x01010085445D11A5137842B644FE153B416597</vt:lpwstr>
  </property>
</Properties>
</file>